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0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商学院学生安全管理办法</w:t>
      </w:r>
    </w:p>
    <w:p w14:paraId="38B2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为了进一步规范和加强学生安全管理，保障学生生命财产安全与校园秩序稳定，促进学生身心健康发展，全面排查学生校园内活动区域（宿舍、实验室、教室）及心理安全隐患，实现“早发现、早干预、早整改”，根据《吉首大学学生手册》、《吉首大学维护安全稳定应对突发公共事件应急预案(修订)》、《吉首大学学生心理危机干预实施办法》等文件规定，结合学院实际，制定本办法。</w:t>
      </w:r>
    </w:p>
    <w:p w14:paraId="281694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CFCFC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0"/>
          <w:szCs w:val="30"/>
          <w:shd w:val="clear" w:fill="FCFCFC"/>
          <w:vertAlign w:val="baseline"/>
        </w:rPr>
        <w:t>组织体系与职责分工</w:t>
      </w:r>
    </w:p>
    <w:p w14:paraId="78C45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建立“学院—年级—班级—寝室”四级联动机制，提升应急响应能力，坚持“预防为主、明确责任、实事求是、全面排查、妥善处理”的原则，做到早发现、早预防、早处理，将安全风险隐患消除在萌芽状态。同时，贯彻“三个不放过”，即发现风险隐患不放过、发现风险隐患不整改不放过、进行整改但整改不彻底不放过，常态化排查替代事后处置，明确各角色职责，形成闭环管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C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893"/>
        <w:gridCol w:w="5590"/>
      </w:tblGrid>
      <w:tr w14:paraId="5CF0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Header/>
        </w:trPr>
        <w:tc>
          <w:tcPr>
            <w:tcW w:w="118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022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责任</w:t>
            </w:r>
          </w:p>
          <w:p w14:paraId="3ED3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主体</w:t>
            </w:r>
          </w:p>
        </w:tc>
        <w:tc>
          <w:tcPr>
            <w:tcW w:w="189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2D8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具体职责</w:t>
            </w:r>
          </w:p>
        </w:tc>
        <w:tc>
          <w:tcPr>
            <w:tcW w:w="5590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CD4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负责事项​​</w:t>
            </w:r>
          </w:p>
        </w:tc>
      </w:tr>
      <w:tr w14:paraId="4DFD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18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008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189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EFF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制定学院安全制度；统筹经费与资源；监督整改效果。</w:t>
            </w:r>
          </w:p>
        </w:tc>
        <w:tc>
          <w:tcPr>
            <w:tcW w:w="5590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61DE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领导和监督全院学生安全管理工作，制定相关政策</w:t>
            </w:r>
          </w:p>
          <w:p w14:paraId="3623D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研究解决重大问题</w:t>
            </w:r>
          </w:p>
          <w:p w14:paraId="7EC59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每学期组织1次全院安全培训</w:t>
            </w:r>
          </w:p>
          <w:p w14:paraId="41548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审核隐患整改方案，拨付专项经费</w:t>
            </w:r>
          </w:p>
        </w:tc>
      </w:tr>
      <w:tr w14:paraId="6D5B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18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C9C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辅导员​​</w:t>
            </w:r>
          </w:p>
        </w:tc>
        <w:tc>
          <w:tcPr>
            <w:tcW w:w="189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4A2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对接学院与班级；心理安全排查；突发事件处置。</w:t>
            </w:r>
          </w:p>
        </w:tc>
        <w:tc>
          <w:tcPr>
            <w:tcW w:w="5590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9C64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组织协调班主任、学生干部、安全信息员等进行学生日常安全管理和风险隐患排查</w:t>
            </w:r>
          </w:p>
          <w:p w14:paraId="2E2B5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每月走访宿舍≥4次，记录隐患台账，做到发现隐患24小时内妥善处理</w:t>
            </w:r>
          </w:p>
          <w:p w14:paraId="7B0B0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重点关注心理危机学生，建立跟踪档案，一生一策定期跟踪回访</w:t>
            </w:r>
          </w:p>
        </w:tc>
      </w:tr>
      <w:tr w14:paraId="0234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C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8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3910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89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98A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班级安全教育；整改督促；信息上报。</w:t>
            </w:r>
          </w:p>
        </w:tc>
        <w:tc>
          <w:tcPr>
            <w:tcW w:w="5590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C962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班会强调安全事项（防火、防盗、防诈）</w:t>
            </w:r>
          </w:p>
          <w:p w14:paraId="2A9C2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监督班委落实排查，发现问题及时报辅导员处理</w:t>
            </w:r>
          </w:p>
          <w:p w14:paraId="3944C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对已发生的问题，进行后续跟踪反馈</w:t>
            </w:r>
          </w:p>
        </w:tc>
      </w:tr>
      <w:tr w14:paraId="2F3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18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38FE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 长​​</w:t>
            </w:r>
          </w:p>
        </w:tc>
        <w:tc>
          <w:tcPr>
            <w:tcW w:w="189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4F2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制定班级安全管理方案，组织班级自查，汇总寝室长安全隐患报告，应急联络。</w:t>
            </w:r>
          </w:p>
        </w:tc>
        <w:tc>
          <w:tcPr>
            <w:tcW w:w="5590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D01A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每月组织1次班级安全巡查（教室/实验室、寝室等）</w:t>
            </w:r>
          </w:p>
          <w:p w14:paraId="425B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即时上报违规电器、矛盾冲突、心理危机等各类可能引发安全问题的风险</w:t>
            </w:r>
          </w:p>
          <w:p w14:paraId="16604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其他安全问题</w:t>
            </w:r>
          </w:p>
        </w:tc>
      </w:tr>
      <w:tr w14:paraId="14B6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44E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寝室长​​</w:t>
            </w:r>
          </w:p>
        </w:tc>
        <w:tc>
          <w:tcPr>
            <w:tcW w:w="1893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FD7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每日宿舍安全巡查；成员动态监控；安全知识宣传。</w:t>
            </w:r>
          </w:p>
        </w:tc>
        <w:tc>
          <w:tcPr>
            <w:tcW w:w="5590" w:type="dxa"/>
            <w:shd w:val="clear" w:color="auto" w:fill="FCFCFC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D603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检查用电安全（插排过载、私拉电线、大功率电器等）</w:t>
            </w:r>
          </w:p>
          <w:p w14:paraId="6D143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发现寝室成员夜不归宿或情绪异常等情况立即上报</w:t>
            </w:r>
          </w:p>
          <w:p w14:paraId="0DE18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其他安全问题</w:t>
            </w:r>
          </w:p>
        </w:tc>
      </w:tr>
    </w:tbl>
    <w:p w14:paraId="3C8D63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0"/>
          <w:szCs w:val="30"/>
          <w:shd w:val="clear" w:fill="FCFCFC"/>
          <w:vertAlign w:val="baseli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0"/>
          <w:szCs w:val="30"/>
          <w:shd w:val="clear" w:fill="FCFCFC"/>
          <w:vertAlign w:val="baseline"/>
          <w:lang w:val="en-US" w:eastAsia="zh-CN"/>
        </w:rPr>
        <w:t>隐患排查工作流程</w:t>
      </w:r>
    </w:p>
    <w:p w14:paraId="6394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常态化深入开展安全风险隐患排查整治，对于安全隐患排查与处理工作进行周报、月报。</w:t>
      </w:r>
    </w:p>
    <w:p w14:paraId="7F70B2F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日常排查</w:t>
      </w:r>
    </w:p>
    <w:p w14:paraId="399E3B4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寝室长日查</w:t>
      </w:r>
    </w:p>
    <w:p w14:paraId="2F34A6F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班长周汇报</w:t>
      </w:r>
    </w:p>
    <w:p w14:paraId="5E62174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班主任审核</w:t>
      </w:r>
    </w:p>
    <w:p w14:paraId="3A845A5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辅导员月报</w:t>
      </w:r>
    </w:p>
    <w:p w14:paraId="0AE9019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分析上报​​</w:t>
      </w:r>
    </w:p>
    <w:p w14:paraId="07E0D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隐患分级：</w:t>
      </w:r>
    </w:p>
    <w:p w14:paraId="3674D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类（紧急）：各类危及生命安全以及社会公共安全的高风险事件，如火灾风险、斗殴事件、严重心理危机，发现立即按流程报学院相关负责人、院领导、相关部门，班主任、辅导员、分管领导立即抵达现场采取措施确保生命安全，2小时内向上级部门形成书面汇报，在学院和上级部门指导下采取进一步处理措施，必要时第一时间与家长取得联系。24小时内制定妥善处理方案报学院和学校审批并执行。</w:t>
      </w:r>
    </w:p>
    <w:p w14:paraId="06146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B类（一般）：设施损坏或可能存在影响正常生活的隐患问题，如宿舍漏水、失恋酗酒、同学矛盾等，辅导员在24小时内了解清楚隐患具体情况，及时介入对学生处理问题进行科学有效指导，并及时跟踪问题解决的具体进程以及效果。</w:t>
      </w:r>
    </w:p>
    <w:p w14:paraId="35CD29F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整改反馈归档​</w:t>
      </w:r>
    </w:p>
    <w:p w14:paraId="30A75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各类涉及安全隐患事件均需在一周之内进行妥善解决，解决后及时对安全隐患具体情况内容、时间、地点、发现的问题、整改措施、解决过程、效果、复盘分析等情况进行详细记录，建立安全管理工作档案，5日之内填写《吉首大学商学院学生安全问题处理个案报告表》报学院分管领导审查并存档。日常周报和月报需按时排查后填写《吉首大学商学院学生安全风险隐患排查汇总表》。本条所列两表由上报人按年装订成册，交学工办妥善保存，以备查阅和追溯。发生学生突发事件，应立即启动学校关于突发事件处置的应急预案，按预案要求和程序做好处置工作。</w:t>
      </w:r>
    </w:p>
    <w:p w14:paraId="6AA7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本办法自发布之日起施行，由吉首大学商学院党政联席会负责解释。如遇国家法律法规和上级政策调整，以新规定为准。</w:t>
      </w:r>
    </w:p>
    <w:p w14:paraId="7B2A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附件一：《吉首大学商学院学生安全问题处理个案报告表》</w:t>
      </w:r>
    </w:p>
    <w:p w14:paraId="38F9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附件二：《吉首大学商学院学生安全风险隐患排查汇总表》</w:t>
      </w:r>
    </w:p>
    <w:p w14:paraId="351F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附件三：重点排查目录</w:t>
      </w:r>
    </w:p>
    <w:p w14:paraId="4428ABDC"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附件一</w:t>
      </w:r>
    </w:p>
    <w:p w14:paraId="58DF5D96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吉首大学商学院学生安全问题处理个案报告表</w:t>
      </w:r>
    </w:p>
    <w:p w14:paraId="54ABE837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上报人</w:t>
      </w:r>
      <w:r>
        <w:rPr>
          <w:rFonts w:hint="eastAsia" w:ascii="仿宋_GB2312" w:eastAsia="仿宋_GB2312"/>
        </w:rPr>
        <w:t xml:space="preserve">： </w:t>
      </w:r>
      <w:r>
        <w:rPr>
          <w:rFonts w:hint="eastAsia" w:ascii="仿宋_GB2312" w:eastAsia="仿宋_GB2312"/>
          <w:lang w:val="en-US" w:eastAsia="zh-CN"/>
        </w:rPr>
        <w:t xml:space="preserve">              </w:t>
      </w:r>
      <w:r>
        <w:rPr>
          <w:rFonts w:hint="eastAsia" w:ascii="仿宋_GB2312" w:eastAsia="仿宋_GB2312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年   月   日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95"/>
        <w:gridCol w:w="1396"/>
        <w:gridCol w:w="1396"/>
        <w:gridCol w:w="1396"/>
        <w:gridCol w:w="1400"/>
      </w:tblGrid>
      <w:tr w14:paraId="5F03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A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E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8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C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8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1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3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B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情况简介</w:t>
            </w:r>
          </w:p>
        </w:tc>
        <w:tc>
          <w:tcPr>
            <w:tcW w:w="43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5D1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（时间、地点、事情）</w:t>
            </w:r>
          </w:p>
        </w:tc>
      </w:tr>
      <w:tr w14:paraId="0A7D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43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094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（籍贯、家庭成员、父母工作等）</w:t>
            </w:r>
          </w:p>
        </w:tc>
      </w:tr>
      <w:tr w14:paraId="35BA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在校表现</w:t>
            </w:r>
          </w:p>
        </w:tc>
        <w:tc>
          <w:tcPr>
            <w:tcW w:w="43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F81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（填写，学习成绩、政治面貌、学生干部、参加活动等）</w:t>
            </w:r>
          </w:p>
        </w:tc>
      </w:tr>
      <w:tr w14:paraId="53C9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处理方式</w:t>
            </w:r>
          </w:p>
        </w:tc>
        <w:tc>
          <w:tcPr>
            <w:tcW w:w="43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379F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F05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818FB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B6C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处理结果</w:t>
            </w:r>
          </w:p>
        </w:tc>
        <w:tc>
          <w:tcPr>
            <w:tcW w:w="43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8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8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学院审核结论</w:t>
            </w:r>
          </w:p>
        </w:tc>
        <w:tc>
          <w:tcPr>
            <w:tcW w:w="43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9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B8DC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987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6B0F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4F88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89F8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D11BB4">
      <w:pPr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18"/>
          <w:szCs w:val="21"/>
        </w:rPr>
        <w:t>注：类型</w:t>
      </w:r>
      <w:r>
        <w:rPr>
          <w:rFonts w:hint="eastAsia" w:ascii="仿宋_GB2312" w:eastAsia="仿宋_GB2312"/>
          <w:sz w:val="18"/>
          <w:szCs w:val="21"/>
          <w:lang w:val="en-US" w:eastAsia="zh-CN"/>
        </w:rPr>
        <w:t>有A类（紧急）；B类（一般）</w:t>
      </w:r>
    </w:p>
    <w:p w14:paraId="0F9E236E">
      <w:pPr>
        <w:rPr>
          <w:rFonts w:hint="default" w:ascii="仿宋_GB2312" w:eastAsia="仿宋_GB2312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附件二：</w:t>
      </w:r>
    </w:p>
    <w:p w14:paraId="6413CEA8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吉首大学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商学院学生</w:t>
      </w:r>
      <w:r>
        <w:rPr>
          <w:rFonts w:hint="eastAsia" w:ascii="仿宋_GB2312" w:eastAsia="仿宋_GB2312"/>
          <w:b/>
          <w:sz w:val="32"/>
          <w:szCs w:val="32"/>
        </w:rPr>
        <w:t>安全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风险</w:t>
      </w:r>
      <w:r>
        <w:rPr>
          <w:rFonts w:hint="eastAsia" w:ascii="仿宋_GB2312" w:eastAsia="仿宋_GB2312"/>
          <w:b/>
          <w:sz w:val="32"/>
          <w:szCs w:val="32"/>
        </w:rPr>
        <w:t>隐患排查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汇总</w:t>
      </w:r>
      <w:r>
        <w:rPr>
          <w:rFonts w:hint="eastAsia" w:ascii="仿宋_GB2312" w:eastAsia="仿宋_GB2312"/>
          <w:b/>
          <w:sz w:val="32"/>
          <w:szCs w:val="32"/>
        </w:rPr>
        <w:t>表</w:t>
      </w:r>
    </w:p>
    <w:p w14:paraId="2CA3F082"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上报人</w:t>
      </w:r>
      <w:r>
        <w:rPr>
          <w:rFonts w:hint="eastAsia" w:ascii="仿宋_GB2312" w:eastAsia="仿宋_GB2312"/>
        </w:rPr>
        <w:t xml:space="preserve">： </w:t>
      </w:r>
      <w:r>
        <w:rPr>
          <w:rFonts w:hint="eastAsia" w:ascii="仿宋_GB2312" w:eastAsia="仿宋_GB2312"/>
          <w:lang w:val="en-US" w:eastAsia="zh-CN"/>
        </w:rPr>
        <w:t xml:space="preserve">              </w:t>
      </w:r>
      <w:r>
        <w:rPr>
          <w:rFonts w:hint="eastAsia" w:ascii="仿宋_GB2312" w:eastAsia="仿宋_GB2312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年   月   日</w:t>
      </w:r>
    </w:p>
    <w:tbl>
      <w:tblPr>
        <w:tblStyle w:val="6"/>
        <w:tblW w:w="5904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91"/>
        <w:gridCol w:w="2268"/>
        <w:gridCol w:w="1134"/>
        <w:gridCol w:w="933"/>
        <w:gridCol w:w="1903"/>
        <w:gridCol w:w="993"/>
        <w:gridCol w:w="850"/>
      </w:tblGrid>
      <w:tr w14:paraId="5265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noWrap w:val="0"/>
            <w:vAlign w:val="center"/>
          </w:tcPr>
          <w:p w14:paraId="3791BD17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492" w:type="pct"/>
            <w:noWrap w:val="0"/>
            <w:vAlign w:val="center"/>
          </w:tcPr>
          <w:p w14:paraId="09B5439A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隐  患</w:t>
            </w:r>
          </w:p>
          <w:p w14:paraId="7D49741C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类  型</w:t>
            </w:r>
          </w:p>
        </w:tc>
        <w:tc>
          <w:tcPr>
            <w:tcW w:w="1126" w:type="pct"/>
            <w:noWrap w:val="0"/>
            <w:vAlign w:val="center"/>
          </w:tcPr>
          <w:p w14:paraId="60F81CD1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隐患情况</w:t>
            </w:r>
          </w:p>
        </w:tc>
        <w:tc>
          <w:tcPr>
            <w:tcW w:w="563" w:type="pct"/>
            <w:noWrap w:val="0"/>
            <w:vAlign w:val="center"/>
          </w:tcPr>
          <w:p w14:paraId="775C4075">
            <w:pPr>
              <w:jc w:val="center"/>
              <w:rPr>
                <w:rFonts w:hint="eastAsia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年级</w:t>
            </w:r>
          </w:p>
          <w:p w14:paraId="204C505A">
            <w:pPr>
              <w:jc w:val="center"/>
              <w:rPr>
                <w:rFonts w:hint="default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班级</w:t>
            </w:r>
          </w:p>
        </w:tc>
        <w:tc>
          <w:tcPr>
            <w:tcW w:w="463" w:type="pct"/>
            <w:noWrap w:val="0"/>
            <w:vAlign w:val="center"/>
          </w:tcPr>
          <w:p w14:paraId="53743149">
            <w:pPr>
              <w:jc w:val="center"/>
              <w:rPr>
                <w:rFonts w:hint="eastAsia"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班主任</w:t>
            </w:r>
          </w:p>
        </w:tc>
        <w:tc>
          <w:tcPr>
            <w:tcW w:w="945" w:type="pct"/>
            <w:noWrap w:val="0"/>
            <w:vAlign w:val="center"/>
          </w:tcPr>
          <w:p w14:paraId="5C42B8CB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整改措施</w:t>
            </w:r>
          </w:p>
        </w:tc>
        <w:tc>
          <w:tcPr>
            <w:tcW w:w="493" w:type="pct"/>
            <w:noWrap w:val="0"/>
            <w:vAlign w:val="center"/>
          </w:tcPr>
          <w:p w14:paraId="08CB0974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时间</w:t>
            </w:r>
          </w:p>
        </w:tc>
        <w:tc>
          <w:tcPr>
            <w:tcW w:w="422" w:type="pct"/>
            <w:noWrap w:val="0"/>
            <w:vAlign w:val="center"/>
          </w:tcPr>
          <w:p w14:paraId="6E71FD63">
            <w:pPr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 w14:paraId="7F22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492" w:type="pct"/>
            <w:noWrap w:val="0"/>
            <w:vAlign w:val="center"/>
          </w:tcPr>
          <w:p w14:paraId="086ABB4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492" w:type="pct"/>
            <w:noWrap w:val="0"/>
            <w:vAlign w:val="center"/>
          </w:tcPr>
          <w:p w14:paraId="0EA251F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31E66E3D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0006224A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11D20689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7135E7A3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5881C614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301E8268">
            <w:pPr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5BED7D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" w:type="pct"/>
            <w:noWrap w:val="0"/>
            <w:vAlign w:val="center"/>
          </w:tcPr>
          <w:p w14:paraId="477FB93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pct"/>
            <w:noWrap w:val="0"/>
            <w:vAlign w:val="center"/>
          </w:tcPr>
          <w:p w14:paraId="65B314A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3" w:type="pct"/>
            <w:noWrap w:val="0"/>
            <w:vAlign w:val="center"/>
          </w:tcPr>
          <w:p w14:paraId="32666B6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22" w:type="pct"/>
            <w:noWrap w:val="0"/>
            <w:vAlign w:val="center"/>
          </w:tcPr>
          <w:p w14:paraId="272B646A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5A8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492" w:type="pct"/>
            <w:noWrap w:val="0"/>
            <w:vAlign w:val="center"/>
          </w:tcPr>
          <w:p w14:paraId="0BAE77D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492" w:type="pct"/>
            <w:noWrap w:val="0"/>
            <w:vAlign w:val="center"/>
          </w:tcPr>
          <w:p w14:paraId="19BA431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36FD6BEE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6CC35071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0982CE80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71DE9720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57F7C09F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1D09BFE5">
            <w:pPr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563" w:type="pct"/>
            <w:noWrap w:val="0"/>
            <w:vAlign w:val="center"/>
          </w:tcPr>
          <w:p w14:paraId="63FB080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309C9A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pct"/>
            <w:noWrap w:val="0"/>
            <w:vAlign w:val="center"/>
          </w:tcPr>
          <w:p w14:paraId="5C27C84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3" w:type="pct"/>
            <w:noWrap w:val="0"/>
            <w:vAlign w:val="center"/>
          </w:tcPr>
          <w:p w14:paraId="05D82AA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22" w:type="pct"/>
            <w:noWrap w:val="0"/>
            <w:vAlign w:val="center"/>
          </w:tcPr>
          <w:p w14:paraId="22C042F5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908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492" w:type="pct"/>
            <w:noWrap w:val="0"/>
            <w:vAlign w:val="center"/>
          </w:tcPr>
          <w:p w14:paraId="371FFF5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492" w:type="pct"/>
            <w:noWrap w:val="0"/>
            <w:vAlign w:val="center"/>
          </w:tcPr>
          <w:p w14:paraId="159378F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75D810F4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4805FC83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7D591A77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37541A84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027EAD16">
            <w:pPr>
              <w:spacing w:line="360" w:lineRule="exact"/>
              <w:rPr>
                <w:rFonts w:hint="eastAsia" w:ascii="仿宋_GB2312" w:eastAsia="仿宋_GB2312"/>
              </w:rPr>
            </w:pPr>
          </w:p>
          <w:p w14:paraId="213BA712">
            <w:pPr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563" w:type="pct"/>
            <w:noWrap w:val="0"/>
            <w:vAlign w:val="center"/>
          </w:tcPr>
          <w:p w14:paraId="31AB0B9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" w:type="pct"/>
            <w:noWrap w:val="0"/>
            <w:vAlign w:val="center"/>
          </w:tcPr>
          <w:p w14:paraId="1066CAE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pct"/>
            <w:noWrap w:val="0"/>
            <w:vAlign w:val="center"/>
          </w:tcPr>
          <w:p w14:paraId="16F2114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3" w:type="pct"/>
            <w:noWrap w:val="0"/>
            <w:vAlign w:val="center"/>
          </w:tcPr>
          <w:p w14:paraId="5290E98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22" w:type="pct"/>
            <w:noWrap w:val="0"/>
            <w:vAlign w:val="center"/>
          </w:tcPr>
          <w:p w14:paraId="0CCA72DD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65D3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492" w:type="pct"/>
            <w:noWrap w:val="0"/>
            <w:vAlign w:val="center"/>
          </w:tcPr>
          <w:p w14:paraId="4AC7184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492" w:type="pct"/>
            <w:noWrap w:val="0"/>
            <w:vAlign w:val="center"/>
          </w:tcPr>
          <w:p w14:paraId="13D5516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5EEB0417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609822E3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7C37CBB3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623DB425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1E44047A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280149BA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563" w:type="pct"/>
            <w:noWrap w:val="0"/>
            <w:vAlign w:val="center"/>
          </w:tcPr>
          <w:p w14:paraId="0D1CF4D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" w:type="pct"/>
            <w:noWrap w:val="0"/>
            <w:vAlign w:val="center"/>
          </w:tcPr>
          <w:p w14:paraId="3842927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pct"/>
            <w:noWrap w:val="0"/>
            <w:vAlign w:val="center"/>
          </w:tcPr>
          <w:p w14:paraId="1AEB016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3" w:type="pct"/>
            <w:noWrap w:val="0"/>
            <w:vAlign w:val="center"/>
          </w:tcPr>
          <w:p w14:paraId="0D959B1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22" w:type="pct"/>
            <w:noWrap w:val="0"/>
            <w:vAlign w:val="center"/>
          </w:tcPr>
          <w:p w14:paraId="50377382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BA7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92" w:type="pct"/>
            <w:noWrap w:val="0"/>
            <w:vAlign w:val="center"/>
          </w:tcPr>
          <w:p w14:paraId="70B788B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492" w:type="pct"/>
            <w:noWrap w:val="0"/>
            <w:vAlign w:val="center"/>
          </w:tcPr>
          <w:p w14:paraId="012E1E2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22571946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5E404EEB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703032FF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393440D7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10C859B9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  <w:p w14:paraId="1D5D6383">
            <w:pPr>
              <w:spacing w:line="32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563" w:type="pct"/>
            <w:noWrap w:val="0"/>
            <w:vAlign w:val="center"/>
          </w:tcPr>
          <w:p w14:paraId="4CCB65D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63" w:type="pct"/>
            <w:noWrap w:val="0"/>
            <w:vAlign w:val="center"/>
          </w:tcPr>
          <w:p w14:paraId="4D17157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45" w:type="pct"/>
            <w:noWrap w:val="0"/>
            <w:vAlign w:val="center"/>
          </w:tcPr>
          <w:p w14:paraId="1A55386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93" w:type="pct"/>
            <w:noWrap w:val="0"/>
            <w:vAlign w:val="center"/>
          </w:tcPr>
          <w:p w14:paraId="5C4799A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22" w:type="pct"/>
            <w:noWrap w:val="0"/>
            <w:vAlign w:val="center"/>
          </w:tcPr>
          <w:p w14:paraId="783E0809"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 w14:paraId="071B943B">
      <w:pPr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18"/>
          <w:szCs w:val="21"/>
        </w:rPr>
        <w:t>注：类型</w:t>
      </w:r>
      <w:r>
        <w:rPr>
          <w:rFonts w:hint="eastAsia" w:ascii="仿宋_GB2312" w:eastAsia="仿宋_GB2312"/>
          <w:sz w:val="18"/>
          <w:szCs w:val="21"/>
          <w:lang w:val="en-US" w:eastAsia="zh-CN"/>
        </w:rPr>
        <w:t>有A类（紧急）；B类（一般）</w:t>
      </w:r>
    </w:p>
    <w:p w14:paraId="47380E2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FD8253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FF6D2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EEDAB3E">
      <w:pPr>
        <w:rPr>
          <w:rFonts w:hint="default"/>
          <w:lang w:val="en-US" w:eastAsia="zh-CN"/>
        </w:rPr>
      </w:pPr>
    </w:p>
    <w:p w14:paraId="29F0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附件三：</w:t>
      </w:r>
    </w:p>
    <w:p w14:paraId="080A4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重点排查目录</w:t>
      </w:r>
    </w:p>
    <w:p w14:paraId="6FD919F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消防安全：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查宿舍大功率电器、消防通道堵塞、灭火器过期</w:t>
      </w:r>
    </w:p>
    <w:p w14:paraId="5264A65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电气安全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查插排串接、线路老化（实验室设备接地情况）</w:t>
      </w:r>
    </w:p>
    <w:p w14:paraId="153D10F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建筑与环境安全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查宿舍床架松动、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漏水漏电、环境隐患</w:t>
      </w:r>
    </w:p>
    <w:p w14:paraId="13E7883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人身财产安全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诈骗、财物保管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、外出手续</w:t>
      </w:r>
    </w:p>
    <w:p w14:paraId="092A303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心理安全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关注学业压力大、社交障碍学生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、各类日常管理中反复出现问题的学生</w:t>
      </w:r>
    </w:p>
    <w:p w14:paraId="7DCD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8467B-6425-4838-917C-AE45D813C6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2A458D-F96B-4E81-ACDD-992786377DD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EBCC81-CD57-4151-A982-68A0822CD28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A2EDB"/>
    <w:multiLevelType w:val="singleLevel"/>
    <w:tmpl w:val="903A2E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D73786"/>
    <w:multiLevelType w:val="singleLevel"/>
    <w:tmpl w:val="BFD73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9DCA05"/>
    <w:multiLevelType w:val="singleLevel"/>
    <w:tmpl w:val="C09DCA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7F03183"/>
    <w:multiLevelType w:val="singleLevel"/>
    <w:tmpl w:val="D7F031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0D7EFF5"/>
    <w:multiLevelType w:val="singleLevel"/>
    <w:tmpl w:val="F0D7EFF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6ED8254"/>
    <w:multiLevelType w:val="singleLevel"/>
    <w:tmpl w:val="06ED82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058E582"/>
    <w:multiLevelType w:val="singleLevel"/>
    <w:tmpl w:val="2058E5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87674B0"/>
    <w:multiLevelType w:val="singleLevel"/>
    <w:tmpl w:val="38767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45DE07B"/>
    <w:multiLevelType w:val="singleLevel"/>
    <w:tmpl w:val="745DE0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NGNiNzdlM2UyZmJkM2Q5YmU3Yzg3MjFhNmU2YzcifQ=="/>
  </w:docVars>
  <w:rsids>
    <w:rsidRoot w:val="4FE6145D"/>
    <w:rsid w:val="01995B0E"/>
    <w:rsid w:val="04C64E6C"/>
    <w:rsid w:val="058D51A8"/>
    <w:rsid w:val="0C2F10A7"/>
    <w:rsid w:val="0CDA7DD2"/>
    <w:rsid w:val="0ECA06A0"/>
    <w:rsid w:val="14253DD2"/>
    <w:rsid w:val="151D12F3"/>
    <w:rsid w:val="15A43BE4"/>
    <w:rsid w:val="15FA5A48"/>
    <w:rsid w:val="17E96C19"/>
    <w:rsid w:val="1A2332A1"/>
    <w:rsid w:val="208E74ED"/>
    <w:rsid w:val="263F63D5"/>
    <w:rsid w:val="2A2748E1"/>
    <w:rsid w:val="2AF3490B"/>
    <w:rsid w:val="2D1F6B19"/>
    <w:rsid w:val="2F9121DD"/>
    <w:rsid w:val="301F409E"/>
    <w:rsid w:val="36174C78"/>
    <w:rsid w:val="3BB0163E"/>
    <w:rsid w:val="3CAD6CC8"/>
    <w:rsid w:val="404B6681"/>
    <w:rsid w:val="420A5691"/>
    <w:rsid w:val="44F3127A"/>
    <w:rsid w:val="49BE3EB4"/>
    <w:rsid w:val="4CF06829"/>
    <w:rsid w:val="4FE6145D"/>
    <w:rsid w:val="51BD0E1A"/>
    <w:rsid w:val="523C3645"/>
    <w:rsid w:val="53FF492A"/>
    <w:rsid w:val="542304FB"/>
    <w:rsid w:val="57331AAD"/>
    <w:rsid w:val="58207565"/>
    <w:rsid w:val="584C035A"/>
    <w:rsid w:val="59044790"/>
    <w:rsid w:val="5988716F"/>
    <w:rsid w:val="5B75221C"/>
    <w:rsid w:val="5B857E0A"/>
    <w:rsid w:val="5E5327E8"/>
    <w:rsid w:val="5F424BF6"/>
    <w:rsid w:val="608963B9"/>
    <w:rsid w:val="61660FF5"/>
    <w:rsid w:val="63D473EB"/>
    <w:rsid w:val="66B7637B"/>
    <w:rsid w:val="68B97282"/>
    <w:rsid w:val="68CD337D"/>
    <w:rsid w:val="6905258B"/>
    <w:rsid w:val="69AE2C22"/>
    <w:rsid w:val="6A4A4BA8"/>
    <w:rsid w:val="6B7834E8"/>
    <w:rsid w:val="6D377B05"/>
    <w:rsid w:val="70161F87"/>
    <w:rsid w:val="709670A0"/>
    <w:rsid w:val="747B3109"/>
    <w:rsid w:val="77D829D2"/>
    <w:rsid w:val="7F327676"/>
    <w:rsid w:val="7F503DDB"/>
    <w:rsid w:val="DDFFD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1933</Words>
  <Characters>1941</Characters>
  <Lines>0</Lines>
  <Paragraphs>0</Paragraphs>
  <TotalTime>75</TotalTime>
  <ScaleCrop>false</ScaleCrop>
  <LinksUpToDate>false</LinksUpToDate>
  <CharactersWithSpaces>2076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2025-03-12T09:24:00Z</dcterms:created>
  <dc:creator>菜刀诗人</dc:creator>
  <cp:lastModifiedBy>这条鱼很在乎</cp:lastModifiedBy>
  <dcterms:modified xsi:type="dcterms:W3CDTF">2026-05-13T02:50:39Z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016404CCEC4D43759848F2079653810F_13</vt:lpwstr>
  </property>
  <property fmtid="{D5CDD505-2E9C-101B-9397-08002B2CF9AE}" pid="4" name="KSOTemplateDocerSaveRecord">
    <vt:lpwstr>eyJoZGlkIjoiZTNiMmJjMGUyMDNhMGI0MjllZTc4OTE3ODRjOTBjMWQiLCJ1c2VySWQiOiI3MTU2Mjg2OTMifQ==</vt:lpwstr>
  </property>
</Properties>
</file>