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CE4C">
      <w:p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40"/>
          <w:szCs w:val="40"/>
        </w:rPr>
      </w:pPr>
      <w:bookmarkStart w:id="2" w:name="_GoBack"/>
      <w:r>
        <w:rPr>
          <w:rFonts w:hint="eastAsia" w:ascii="黑体" w:hAnsi="黑体" w:eastAsia="黑体" w:cs="黑体"/>
          <w:b w:val="0"/>
          <w:bCs w:val="0"/>
          <w:sz w:val="40"/>
          <w:szCs w:val="40"/>
        </w:rPr>
        <w:t>吉首大学商学院查课制度</w:t>
      </w:r>
    </w:p>
    <w:bookmarkEnd w:id="2"/>
    <w:p w14:paraId="011DD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一、目的</w:t>
      </w:r>
    </w:p>
    <w:p w14:paraId="2982E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为加强学院教学管理，规范教学秩序，强化学生学习纪律，营造良好的学习氛围，切实提高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教学质量，依据吉首大学相关教学管理规定，结合商学院实际情况，特制定本制度。 </w:t>
      </w:r>
    </w:p>
    <w:p w14:paraId="6498E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二、查课主体及职责</w:t>
      </w:r>
    </w:p>
    <w:p w14:paraId="7C5FCD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1.学院领导：学院党政领导班子成员不定期深入课堂进行查课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主要检查教学运行整体情况，包括教师教学态度、教学方法运用、学生课堂参与度等，关注教学过程中存在的突出问题，并及时协调解决。</w:t>
      </w:r>
    </w:p>
    <w:p w14:paraId="0AFF0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2.学工办老师：学工办全体老师负责对学生出勤情况、课堂纪律、精神面貌等进行检查。辅导员每周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进行不定时查课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，及时掌握学生的学习状态，对旷课、迟到、早退的学生进行批评教育，与家长沟通，共同督促学生端正学习态度 。</w:t>
      </w:r>
    </w:p>
    <w:p w14:paraId="14218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学习部、学习委员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每天对班级进行查课，记录学生出勤情况，检查课堂纪律，如学生有无玩手机、睡觉、交头接耳等现象，及时向学院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学习部</w:t>
      </w:r>
      <w:r>
        <w:rPr>
          <w:rFonts w:hint="eastAsia" w:ascii="仿宋_GB2312" w:hAnsi="仿宋_GB2312" w:eastAsia="仿宋_GB2312" w:cs="仿宋_GB2312"/>
          <w:sz w:val="32"/>
          <w:szCs w:val="32"/>
        </w:rPr>
        <w:t>反馈异常情况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学习部每周对异常情况进行通报。</w:t>
      </w:r>
    </w:p>
    <w:p w14:paraId="71C76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三、查课内容</w:t>
      </w:r>
    </w:p>
    <w:p w14:paraId="5BEA71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1.学生出勤情况：检查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学生是否按时到课，统计迟到、早退、旷课学生人数及名单，详细记录学生未到课原因（如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请假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需提供请假审批单）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210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课堂纪律：观察学生在课堂上的行为表现，包括是否遵守课堂秩序，有无玩手机、看无关书籍、吃东西、大声喧哗等影响教学秩序的行为；检查学生是否携带教材、笔记本等学习用品，是否认真听讲、积极参与课堂互动。</w:t>
      </w:r>
    </w:p>
    <w:p w14:paraId="5FF3A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教学情况：查看教师是否按时上下课，有无迟到、早退、擅自调停课现象；检查教师教学准备是否充分，如教案、课件是否齐全；观察教师教学方法是否得当，教学内容是否充实、准确，能否有效组织课堂教学，激发学生学习兴趣。</w:t>
      </w:r>
    </w:p>
    <w:p w14:paraId="3A975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四、查课时间与方式</w:t>
      </w:r>
    </w:p>
    <w:p w14:paraId="0317E1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</w:t>
      </w:r>
    </w:p>
    <w:p w14:paraId="0651AD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查课涵盖学院所有教学时间段，包括上午、下午、晚上的课程，重点加强对第一节课、最后一节课以及容易出现纪律问题时段的检查。除日常随机查课外，在开学初、考试周前、节假日后等关键时间节点增加查课频次。</w:t>
      </w:r>
    </w:p>
    <w:p w14:paraId="65550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2.方式</w:t>
      </w:r>
    </w:p>
    <w:p w14:paraId="64E50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定期巡查：学工办老师、学生会相关部门按照既定的查课安排表，有计划地对各班级课堂进行巡查。</w:t>
      </w:r>
    </w:p>
    <w:p w14:paraId="1AAAE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随机抽查：学院领导及各查课主体随时对课堂进行不打招呼的随机抽查，确保获取真实的教学情况。</w:t>
      </w:r>
    </w:p>
    <w:p w14:paraId="01E22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重点检查：针对学生反映教学问题较多的课程、教师，以及学习风气较差的班级，进行重点跟踪检查，直至问题得到解决。</w:t>
      </w:r>
    </w:p>
    <w:p w14:paraId="19C3F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五、结果处理</w:t>
      </w:r>
    </w:p>
    <w:p w14:paraId="43C44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及时反馈：每次查课结束后，查课人员需及时填写《吉首大学商学院查课记录表》，详细记录查课时间、课程名称、授课教师、班级、出勤情况、课堂纪律、教学情况等信息。当天将查课结果反馈给辅导员及班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，对于存在的问题提出整改要求和期限。</w:t>
      </w:r>
    </w:p>
    <w:p w14:paraId="2DF79B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2.公示通报：学院每周对查课结果进行汇总整理，在学院公告栏、班级群等</w:t>
      </w:r>
      <w:bookmarkStart w:id="1" w:name="OLE_LINK2"/>
      <w:r>
        <w:rPr>
          <w:rFonts w:hint="eastAsia" w:ascii="仿宋_GB2312" w:hAnsi="仿宋_GB2312" w:eastAsia="仿宋_GB2312" w:cs="仿宋_GB2312"/>
          <w:sz w:val="32"/>
          <w:szCs w:val="32"/>
        </w:rPr>
        <w:t>渠道公示学生出勤情况和课堂纪律情况，对旷课、违纪学生进行通报批评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bookmarkEnd w:id="1"/>
    <w:p w14:paraId="4BFA1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3.纳入考核：学生出勤情况和课堂纪律表现纳入学生个人综合素质测评、奖学金评定、评优评先以及班级量化考核指标体系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C6601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六、沟通与整改</w:t>
      </w:r>
    </w:p>
    <w:p w14:paraId="477BFA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立沟通机制：学院定期组织召开教学工作座谈会，邀请教师、学生代表参加，就查课过程中发现的问题进行交流讨论，广泛听取师生意见和建议，共同探讨解决方案。查课人员与任课教师、辅导员保持密切沟通，及时了解问题整改落实情况，提供必要的支持和帮助。</w:t>
      </w:r>
    </w:p>
    <w:p w14:paraId="28C52E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持续整改跟踪：针对查课发现的问题，相关责任人要制定详细的整改措施并认真落实。学院对整改情况进行跟踪复查，确保问题得到有效解决，形成教学管理的闭环。对于整改效果显著的班级和个人进行表彰奖励，对于整改不力的进行严肃问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03685"/>
    <w:rsid w:val="03097BB5"/>
    <w:rsid w:val="11003685"/>
    <w:rsid w:val="17A22EBB"/>
    <w:rsid w:val="37D9698F"/>
    <w:rsid w:val="5BDD2B45"/>
    <w:rsid w:val="7844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left="0" w:leftChars="0" w:right="0" w:rightChars="0" w:firstLine="803" w:firstLineChars="200"/>
      <w:jc w:val="left"/>
    </w:pPr>
    <w:rPr>
      <w:rFonts w:asciiTheme="minorEastAsia" w:hAnsiTheme="minorEastAsia" w:eastAsiaTheme="minorEastAsia" w:cstheme="minorEastAsia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6"/>
    <w:semiHidden/>
    <w:unhideWhenUsed/>
    <w:qFormat/>
    <w:uiPriority w:val="0"/>
    <w:pPr>
      <w:spacing w:line="480" w:lineRule="auto"/>
      <w:outlineLvl w:val="1"/>
    </w:pPr>
    <w:rPr>
      <w:rFonts w:ascii="黑体" w:hAnsi="黑体" w:eastAsia="黑体" w:cs="黑体"/>
      <w:b w:val="0"/>
      <w:bCs/>
      <w:kern w:val="0"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黑体" w:hAnsi="黑体" w:eastAsia="黑体" w:cs="黑体"/>
      <w:bCs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1386</Words>
  <Characters>1399</Characters>
  <Lines>0</Lines>
  <Paragraphs>0</Paragraphs>
  <TotalTime>15</TotalTime>
  <ScaleCrop>false</ScaleCrop>
  <LinksUpToDate>false</LinksUpToDate>
  <CharactersWithSpaces>1402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2025-06-23T05:59:00Z</dcterms:created>
  <dc:creator>super dog1212</dc:creator>
  <cp:lastModifiedBy>这条鱼很在乎</cp:lastModifiedBy>
  <dcterms:modified xsi:type="dcterms:W3CDTF">2026-05-13T01:36:19Z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8FE05D86236A4CA5806422F25A660A36_12</vt:lpwstr>
  </property>
  <property fmtid="{D5CDD505-2E9C-101B-9397-08002B2CF9AE}" pid="4" name="KSOTemplateDocerSaveRecord">
    <vt:lpwstr>eyJoZGlkIjoiZTNiMmJjMGUyMDNhMGI0MjllZTc4OTE3ODRjOTBjMWQiLCJ1c2VySWQiOiI3MTU2Mjg2OTMifQ==</vt:lpwstr>
  </property>
</Properties>
</file>